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jc w:val="center"/>
        <w:rPr>
          <w:rFonts w:hint="eastAsia" w:ascii="宋体" w:hAnsi="宋体" w:eastAsia="宋体" w:cs="宋体"/>
          <w:b w:val="0"/>
          <w:i w:val="0"/>
          <w:caps w:val="0"/>
          <w:color w:val="000000" w:themeColor="text1"/>
          <w:spacing w:val="8"/>
          <w:sz w:val="32"/>
          <w:szCs w:val="32"/>
          <w14:textFill>
            <w14:solidFill>
              <w14:schemeClr w14:val="tx1"/>
            </w14:solidFill>
          </w14:textFill>
        </w:rPr>
      </w:pPr>
      <w:r>
        <w:rPr>
          <w:rStyle w:val="5"/>
          <w:rFonts w:hint="eastAsia" w:ascii="宋体" w:hAnsi="宋体" w:eastAsia="宋体" w:cs="宋体"/>
          <w:i w:val="0"/>
          <w:caps w:val="0"/>
          <w:color w:val="000000" w:themeColor="text1"/>
          <w:spacing w:val="8"/>
          <w:sz w:val="32"/>
          <w:szCs w:val="32"/>
          <w:bdr w:val="none" w:color="auto" w:sz="0" w:space="0"/>
          <w:shd w:val="clear" w:fill="FEFEFE"/>
          <w14:textFill>
            <w14:solidFill>
              <w14:schemeClr w14:val="tx1"/>
            </w14:solidFill>
          </w14:textFill>
        </w:rPr>
        <w:t>附：</w:t>
      </w:r>
      <w:r>
        <w:rPr>
          <w:rStyle w:val="5"/>
          <w:rFonts w:hint="eastAsia" w:ascii="宋体" w:hAnsi="宋体" w:eastAsia="宋体" w:cs="宋体"/>
          <w:i w:val="0"/>
          <w:caps w:val="0"/>
          <w:color w:val="000000" w:themeColor="text1"/>
          <w:spacing w:val="8"/>
          <w:sz w:val="32"/>
          <w:szCs w:val="32"/>
          <w:bdr w:val="none" w:color="auto" w:sz="0" w:space="0"/>
          <w:shd w:val="clear" w:fill="FEFEFE"/>
          <w14:textFill>
            <w14:solidFill>
              <w14:schemeClr w14:val="tx1"/>
            </w14:solidFill>
          </w14:textFill>
        </w:rPr>
        <w:t>服务业范围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一、销售服务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销售服务,是指提供交通运输服务、邮政服务、电信服务、建筑服务、金融服务、现代服务、生活服务。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（一）交通运输服务。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交通运输服务，是指利用运输工具将货物或者旅客送达目的地，使其空间位置得到转移的业务活动。包括陆路运输服务、水路运输服务、航空运输服务和管道运输服务。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1.陆路运输服务。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陆路运输服务，是指通过陆路（地上或者地下）运送货物或者旅客的运输业务活动，包括铁路运输服务和其他陆路运输服务。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（1）铁路运输服务，是指通过铁路运送货物或者旅客的运输业务活动。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（2）其他陆路运输服务，是指铁路运输以外的陆路运输业务活动。包括公路运输、缆车运输、索道运输、地铁运输、城市轻轨运输等。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出租车公司向使用本公司自有出租车的出租车司机收取的管理费用，按照陆路运输服务缴纳增值税。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2.水路运输服务。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水路运输服务，是指通过江、河、湖、川等天然、人工水道或者海洋航道运送货物或者旅客的运输业务活动。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水路运输的程租、期租业务，属于水路运输服务。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程租业务，是指运输企业为租船人完成某一特定航次的运输任务并收取租赁费的业务。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期租业务，是指运输企业将配备有操作人员的船舶承租给他人使用一定期限，承租期内听候承租方调遣，不论是否经营，均按天向承租方收取租赁费，发生的固定费用均由船东负担的业务。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3.航空运输服务。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航空运输服务，是指通过空中航线运送货物或者旅客的运输业务活动。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航空运输的湿租业务，属于航空运输服务。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湿租业务，是指航空运输企业将配备有机组人员的飞机承租给他人使用一定期限，承租期内听候承租方调遣，不论是否经营，均按一定标准向承租方收取租赁费，发生的固定费用均由承租方承担的业务。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航天运输服务，按照航空运输服务缴纳增值税。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航天运输服务，是指利用火箭等载体将卫星、空间探测器等空间飞行器发射到空间轨道的业务活动。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4.管道运输服务。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管道运输服务，是指通过管道设施输送气体、液体、固体物质的运输业务活动。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无运输工具承运业务，按照交通运输服务缴纳增值税。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无运输工具承运业务，是指经营者以承运人身份与托运人签订运输服务合同，收取运费并承担承运人责任，然后委托实际承运人完成运输服务的经营活动。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（二）邮政服务。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邮政服务，是指中国邮政集团公司及其所属邮政企业提供邮件寄递、邮政汇兑和机要通信等邮政基本服务的业务活动。包括邮政普遍服务、邮政特殊服务和其他邮政服务。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1.邮政普遍服务。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邮政普遍服务，是指函件、包裹等邮件寄递，以及邮票发行、报刊发行和邮政汇兑等业务活动。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函件，是指信函、印刷品、邮资封片卡、无名址函件和邮政小包等。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包裹，是指按照封装上的名址递送给特定个人或者单位的独立封装的物品，其重量不超过五十千克，任何一边的尺寸不超过一百五十厘米，长、宽、高合计不超过三百厘米。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2.邮政特殊服务。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邮政特殊服务，是指义务兵平常信函、机要通信、盲人读物和革命烈士遗物的寄递等业务活动。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3.其他邮政服务。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其他邮政服务，是指邮册等邮品销售、邮政代理等业务活动。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（三）电信服务。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电信服务，是指利用有线、无线的电磁系统或者光电系统等各种通信网络资源，提供语音通话服务，传送、发射、接收或者应用图像、短信等电子数据和信息的业务活动。包括基础电信服务和增值电信服务。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1.基础电信服务。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基础电信服务，是指利用固网、移动网、卫星、互联网，提供语音通话服务的业务活动，以及出租或者出售带宽、波长等网络元素的业务活动。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2.增值电信服务。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增值电信服务，是指利用固网、移动网、卫星、互联网、有线电视网络，提供短信和彩信服务、电子数据和信息的传输及应用服务、互联网接入服务等业务活动。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卫星电视信号落地转接服务，按照增值电信服务缴纳增值税。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（四）建筑服务。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建筑服务，是指各类建筑物、构筑物及其附属设施的建造、修缮、装饰，线路、管道、设备、设施等的安装以及其他工程作业的业务活动。包括工程服务、安装服务、修缮服务、装饰服务和其他建筑服务。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工程服务。</w:t>
      </w: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工程服务，是指新建、改建各种建筑物、构筑物的工程作业，包括与建筑物相连的各种设备或者支柱、操作平台的安装或者装设工程作业，以及各种窑炉和金属结构工程作业。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2.安装服务。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固定电话、有线电视、宽带、水、电、燃气、暖气等经营者向用户收取的安装费、初装费、开户费、扩容费以及类似收费，按照安装服务缴纳增值税。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3.修缮服务。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修缮服务，是指对建筑物、构筑物进行修补、加固、养护、改善，使之恢复原来的使用价值或者延长其使用期限的工程作业。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4.装饰服务。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装饰服务，是指对建筑物、构筑物进行修饰装修，使之美观或者具有特定用途的工程作业。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5.其他建筑服务。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建筑服务，是指上列工程作业之外的各种工程作业服务，如钻井（打井）、拆除建筑物或者构筑物、平整土地、园林绿化、疏浚（不包括航道疏浚）、建筑物平移、搭脚手架、爆破、矿山穿孔、表面附着物（包括岩层、土层、沙层等）剥离和清理等工程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（五）金融服务。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金融服务，是指经营金融保险的业务活动。包括贷款服务、直接收费金融服务、保险服务和金融商品转让。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1.贷款服务。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贷款，是指将资金贷与他人使用而取得利息收入的业务活动。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融资性售后回租，是指承租方以融资为目的，将资产出售给从事融资性售后回租业务的企业后，从事融资性售后回租业务的企业将该资产出租给承租方的业务活动。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以货币资金投资收取的固定利润或者保底利润，按照贷款服务缴纳增值税。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2.直接收费金融服务。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人身保险服务，是指以人的寿命和身体为保险标的的保险业务活动。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财产保险服务，是指以财产及其有关利益为保险标的的保险业务活动。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4.金融商品转让。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金融商品转让，是指转让外汇、有价证券、非货物期货和其他金融商品所有权的业务活动。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其他金融商品转让包括基金、信托、理财产品等各类资产管理产品和各种金融衍生品的转让。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（六）现代服务。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1.研发和技术服务。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研发和技术服务，包括研发服务、合同能源管理服务、工程勘察勘探服务、专业技术服务。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（1）研发服务，也称技术开发服务，是指就新技术、新产品、新工艺或者新材料及其系统进行研究与试验开发的业务活动。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（2）合同能源管理服务，是指节能服务公司与用能单位以契约形式约定节能目标，节能服务公司提供必要的服务，用能单位以节能效果支付节能服务公司投入及其合理报酬的业务活动。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（3）工程勘察勘探服务，是指在采矿、工程施工前后，对地形、地质构造、地下资源蕴藏情况进行实地调查的业务活动。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（4）专业技术服务，是指气象服务、地震服务、海洋服务、测绘服务、城市规划、环境与生态监测服务等专项技术服务。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2.信息技术服务。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（1）软件服务，是指提供软件开发服务、软件维护服务、软件测试服务的业务活动。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（2）电路设计及测试服务，是指提供集成电路和电子电路产品设计、测试及相关技术支持服务的业务活动。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信息系统服务，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（4）业务流程管理服务，是指依托信息技术提供的人力资源管理、财务经济管理、审计管理、税务管理、物流信息管理、经营信息管理和呼叫中心等服务的活动。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（5）信息系统增值服务，是指利用信息系统资源为用户附加提供的信息技术服务。包括数据处理、分析和整合、数据库管理、数据备份、数据存储、容灾服务、电子商务平台等。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3.文化创意服务。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文化创意服务，包括设计服务、知识产权服务、广告服务和会议展览服务。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设计服务，是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（2）知识产权服务，是指处理知识产权事务的业务活动。包括对专利、商标、著作权、软件、集成电路布图设计的登记、鉴定、评估、认证、检索服务。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（4）会议展览服务，是指为商品流通、促销、展示、经贸洽谈、民间交流、企业沟通、国际往来等举办或者组织安排的各类展览和会议的业务活动。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4.物流辅助服务。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物流辅助服务，包括航空服务、港口码头服务、货运客运场站服务、打捞救助服务、装卸搬运服务、仓储服务和收派服务。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（1）航空服务，包括航空地面服务和通用航空服务。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通用航空服务，是指为专业工作提供飞行服务的业务活动，包括航空摄影、航空培训、航空测量、航空勘探、航空护林、航空吊挂播洒、航空降雨、航空气象探测、航空海洋监测、航空科学实验等。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港口设施经营人收取的港口设施保安费按照港口码头服务缴纳增值税。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（4）打捞救助服务，是指提供船舶人员救助、船舶财产救助、水上救助和沉船沉物打捞服务的业务活动。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（5）装卸搬运服务,是指使用装卸搬运工具或者人力、畜力将货物在运输工具之间、装卸现场之间或者运输工具与装卸现场之间进行装卸和搬运的业务活动。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（6）仓储服务，是指利用仓库、货场或者其他场所代客贮放、保管货物的业务活动。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（7）收派服务，是指接受寄件人委托，在承诺的时限内完成函件和包裹的收件、分拣、派送服务的业务活动。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收件服务，是指从寄件人收取函件和包裹，并运送到服务提供方同城的集散中心的业务活动。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分拣服务，是指服务提供方在其集散中心对函件和包裹进行归类、分发的业务活动。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派送服务，是指服务提供方从其集散中心将函件和包裹送达同城的收件人的业务活动。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5.租赁服务。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租赁服务，包括融资租赁服务和经营租赁服务。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按照标的物的不同，融资租赁服务可分为有形动产融资租赁服务和不动产融资租赁服务。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融资性售后回租不按照本税目缴纳增值税。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（2）经营租赁服务，是指在约定时间内将有形动产或者不动产转让他人使用且租赁物所有权不变更的业务活动。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按照标的物的不同，经营租赁服务可分为有形动产经营租赁服务和不动产经营租赁服务。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将建筑物、构筑物等不动产或者飞机、车辆等有形动产的广告位出租给其他单位或者个人用于发布广告，按照经营租赁服务缴纳增值税。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车辆停放服务、道路通行服务（包括过路费、过桥费、过闸费等）等按照不动产经营租赁服务缴纳增值税。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水路运输的光租业务、航空运输的干租业务，属于经营租赁。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光租业务，是指运输企业将船舶在约定的时间内出租给他人使用，不配备操作人员，不承担运输过程中发生的各项费用，只收取固定租赁费的业务活动。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干租业务，是指航空运输企业将飞机在约定的时间内出租给他人使用，不配备机组人员，不承担运输过程中发生的各项费用，只收取固定租赁费的业务活动。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6.鉴证咨询服务。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鉴证咨询服务，包括认证服务、鉴证服务和咨询服务。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（1）认证服务，是指具有专业资质的单位利用检测、检验、计量等技术，证明产品、服务、管理体系符合相关技术规范、相关技术规范的强制性要求或者标准的业务活动。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（3）咨询服务，是指提供信息、建议、策划、顾问等服务的活动。包括金融、软件、技术、财务、税收、法律、内部管理、业务运作、流程管理、健康等方面的咨询。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翻译服务和市场调查服务按照咨询服务缴纳增值税。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7.广播影视服务。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广播影视服务，包括广播影视节目（作品）的制作服务、发行服务和播映（含放映，下同）服务。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（2）广播影视节目（作品）发行服务，是指以分账、买断、委托等方式，向影院、电台、电视台、网站等单位和个人发行广播影视节目（作品）以及转让体育赛事等活动的报道及播映权的业务活动。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广播影视节目（作品）播映服务，是指在影院、剧院、录像厅及其他场所播映广播影视节目（作品），以及通过电台、电视台、卫星通信、互联网、有线电视等无线或者有线装置播映广播影视节目（作品）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8.商务辅助服务。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商务辅助服务，包括企业管理服务、经纪代理服务、人力资源服务、安全保护服务。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（1）企业管理服务，是指提供总部管理、投资与资产管理、市场管理、物业管理、日常综合管理等服务的业务活动。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（2）经纪代理服务，是指各类经纪、中介、代理服务。包括金融代理、知识产权代理、货物运输代理、代理报关、法律代理、房地产中介、职业中介、婚姻中介、代理记账、拍卖等。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货物运输代理服务，是指接受货物收货人、发货人、船舶所有人、船舶承租人或者船舶经营人的委托，以委托人的名义，为委托人办理货物运输、装卸、仓储和船舶进出港口、引航、靠泊等相关手续的业务活动。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代理报关服务，是指接受进出口货物的收、发货人委托，代为办理报关手续的业务活动。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（3）人力资源服务，是指提供公共就业、劳务派遣、人才委托招聘、劳动力外包等服务的业务活动。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（4）安全保护服务，是指提供保护人身安全和财产安全，维护社会治安等的业务活动。包括场所住宅保安、特种保安、安全系统监控以及其他安保服务。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9.其他现代服务。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其他现代服务，是指除研发和技术服务、信息技术服务、文化创意服务、物流辅助服务、租赁服务、鉴证咨询服务、广播影视服务和商务辅助服务以外的现代服务。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（七）生活服务。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生活服务，是指为满足城乡居民日常生活需求提供的各类服务活动。包括文化体育服务、教育医疗服务、旅游娱乐服务、餐饮住宿服务、居民日常服务和其他生活服务。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1.文化体育服务。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文化体育服务，包括文化服务和体育服务。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（2）体育服务，是指组织举办体育比赛、体育表演、体育活动，以及提供体育训练、体育指导、体育管理的业务活动。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2.教育医疗服务。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教育医疗服务，包括教育服务和医疗服务。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（1）教育服务，是指提供学历教育服务、非学历教育服务、教育辅助服务的业务活动。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学历教育服务，是指根据教育行政管理部门确定或者认可的招生和教学计划组织教学，并颁发相应学历证书的业务活动。包括初等教育、初级中等教育、高级中等教育、高等教育等。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非学历教育服务，包括学前教育、各类培训、演讲、讲座、报告会等。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教育辅助服务，包括教育测评、考试、招生等服务。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（2）医疗服务，是指提供医学检查、诊断、治疗、康复、预防、保健、接生、计划生育、防疫服务等方面的服务，以及与这些服务有关的提供药品、医用材料器具、救护车、病房住宿和伙食的业务。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3.旅游娱乐服务。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旅游娱乐服务，包括旅游服务和娱乐服务。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（1）旅游服务，是指根据旅游者的要求，组织安排交通、游览、住宿、餐饮、购物、文娱、商务等服务的业务活动。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（2）娱乐服务，是指为娱乐活动同时提供场所和服务的业务。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具体包括：歌厅、舞厅、夜总会、酒吧、台球、高尔夫球、保龄球、游艺（包括射击、狩猎、跑马、游戏机、蹦极、卡丁车、热气球、动力伞、射箭、飞镖）。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4.餐饮住宿服务。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餐饮住宿服务，包括餐饮服务和住宿服务。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（1）餐饮服务，是指通过同时提供饮食和饮食场所的方式为消费者提供饮食消费服务的业务活动。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（2）住宿服务，是指提供住宿场所及配套服务等的活动。包括宾馆、旅馆、旅社、度假村和其他经营性住宿场所提供的住宿服务。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5.居民日常服务。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居民日常服务，是指主要为满足居民个人及其家庭日常生活需求提供的服务，包括市容市政管理、家政、婚庆、养老、殡葬、照料和护理、救助救济、美容美发、按摩、桑拿、氧吧、足疗、沐浴、洗染、摄影扩印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6.其他生活服务。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其他生活服务，是指除文化体育服务、教育医疗服务、旅游娱乐服务、餐饮住宿服务和居民日常服务之外的生活服务。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二、销售无形资产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销售无形资产，是指转让无形资产所有权或者使用权的业务活动。无形资产，是指不具实物形态，但能带来经济利益的资产，包括技术、商标、著作权、商誉、自然资源使用权和其他权益性无形资产。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技术，包括专利技术和非专利技术。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自然资源使用权，包括土地使用权、海域使用权、探矿权、采矿权、取水权和其他自然资源使用权。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其他权益性无形资产，包括基础设施资产经营权、公共事业特许权、配额、经营权(包括特许经营权、连锁经营权、其他经营权)、经销权、分销权、代理权、会员权、席位权、网络游戏虚拟道具、域名、名称权、肖像权、冠名权、转会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Style w:val="5"/>
          <w:rFonts w:hint="eastAsia" w:ascii="宋体" w:hAnsi="宋体" w:eastAsia="宋体" w:cs="宋体"/>
          <w:i w:val="0"/>
          <w:caps w:val="0"/>
          <w:color w:val="000000" w:themeColor="text1"/>
          <w:spacing w:val="8"/>
          <w:sz w:val="28"/>
          <w:szCs w:val="28"/>
          <w:bdr w:val="none" w:color="auto" w:sz="0" w:space="0"/>
          <w:shd w:val="clear" w:fill="FEFEFE"/>
          <w14:textFill>
            <w14:solidFill>
              <w14:schemeClr w14:val="tx1"/>
            </w14:solidFill>
          </w14:textFill>
        </w:rPr>
        <w:t>三、销售不动产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销售不动产，是指转让不动产所有权的业务活动。不动产，是指不能移动或者移动后会引起性质、形状改变的财产，包括建筑物、构筑物等。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建筑物，包括住宅、商业营业用房、办公楼等可供居住、工作或者进行其他活动的建造物。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构筑物，包括道路、桥梁、隧道、水坝等建造物。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75" w:beforeAutospacing="0" w:after="75" w:afterAutospacing="0" w:line="336" w:lineRule="atLeast"/>
        <w:ind w:left="0" w:right="0" w:firstLine="0"/>
        <w:rPr>
          <w:rFonts w:hint="eastAsia" w:ascii="宋体" w:hAnsi="宋体" w:eastAsia="宋体" w:cs="宋体"/>
          <w:b w:val="0"/>
          <w:i w:val="0"/>
          <w:caps w:val="0"/>
          <w:color w:val="000000" w:themeColor="text1"/>
          <w:spacing w:val="8"/>
          <w:sz w:val="28"/>
          <w:szCs w:val="28"/>
          <w14:textFill>
            <w14:solidFill>
              <w14:schemeClr w14:val="tx1"/>
            </w14:solidFill>
          </w14:textFill>
        </w:rPr>
      </w:pPr>
      <w:bookmarkStart w:id="0" w:name="_GoBack"/>
      <w:bookmarkEnd w:id="0"/>
      <w:r>
        <w:rPr>
          <w:rFonts w:hint="eastAsia" w:ascii="宋体" w:hAnsi="宋体" w:eastAsia="宋体" w:cs="宋体"/>
          <w:b w:val="0"/>
          <w:i w:val="0"/>
          <w:caps w:val="0"/>
          <w:color w:val="000000" w:themeColor="text1"/>
          <w:spacing w:val="8"/>
          <w:sz w:val="28"/>
          <w:szCs w:val="28"/>
          <w:bdr w:val="none" w:color="auto" w:sz="0" w:space="0"/>
          <w:shd w:val="clear" w:fill="FEFEFE"/>
          <w14:textFill>
            <w14:solidFill>
              <w14:schemeClr w14:val="tx1"/>
            </w14:solidFill>
          </w14:textFill>
        </w:rPr>
        <w:t>转让建筑物有限产权或者永久使用权的，转让在建的建筑物或者构筑物所有权的，以及在转让建筑物或者构筑物时一并转让其所占土地的使用权的，按照销售不动产缴纳增值税。</w:t>
      </w:r>
    </w:p>
    <w:p>
      <w:pPr>
        <w:rPr>
          <w:rFonts w:hint="eastAsia" w:ascii="宋体" w:hAnsi="宋体" w:eastAsia="宋体" w:cs="宋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CFE66"/>
    <w:multiLevelType w:val="singleLevel"/>
    <w:tmpl w:val="6F5CFE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57E4"/>
    <w:rsid w:val="02D3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2019-10-10T02:06:00Z</dcterms:created>
  <dc:creator>婷婷</dc:creator>
  <cp:lastModifiedBy>婷婷</cp:lastModifiedBy>
  <dcterms:modified xsi:type="dcterms:W3CDTF">2019-10-10T02:15:25Z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